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756C8" w14:textId="77777777" w:rsidR="00AA794C" w:rsidRPr="00D76E60" w:rsidRDefault="00AA794C" w:rsidP="00AA794C">
      <w:pPr>
        <w:shd w:val="clear" w:color="auto" w:fill="D9D9D9"/>
        <w:spacing w:line="360" w:lineRule="auto"/>
        <w:jc w:val="center"/>
        <w:rPr>
          <w:rFonts w:cs="Arial"/>
          <w:sz w:val="16"/>
          <w:lang w:eastAsia="en-US"/>
        </w:rPr>
      </w:pPr>
    </w:p>
    <w:p w14:paraId="1C58FA52" w14:textId="24206B75" w:rsidR="00AA794C" w:rsidRPr="00D76E60" w:rsidRDefault="00AA794C" w:rsidP="00AA794C">
      <w:pPr>
        <w:keepNext/>
        <w:shd w:val="clear" w:color="auto" w:fill="D9D9D9"/>
        <w:spacing w:line="360" w:lineRule="auto"/>
        <w:jc w:val="center"/>
        <w:outlineLvl w:val="8"/>
        <w:rPr>
          <w:rFonts w:cs="Arial"/>
          <w:b/>
          <w:bCs/>
          <w:sz w:val="28"/>
        </w:rPr>
      </w:pPr>
      <w:r w:rsidRPr="00D76E60">
        <w:rPr>
          <w:rFonts w:cs="Arial"/>
          <w:b/>
          <w:bCs/>
          <w:sz w:val="28"/>
        </w:rPr>
        <w:t xml:space="preserve">ÁREA COMISIONES LEGISLATIVAS </w:t>
      </w:r>
      <w:r>
        <w:rPr>
          <w:rFonts w:cs="Arial"/>
          <w:b/>
          <w:bCs/>
          <w:sz w:val="28"/>
        </w:rPr>
        <w:t xml:space="preserve">II </w:t>
      </w:r>
    </w:p>
    <w:p w14:paraId="2146D3F4" w14:textId="53B0F508" w:rsidR="00AA794C" w:rsidRPr="00D76E60" w:rsidRDefault="00AA794C" w:rsidP="00AA794C">
      <w:pPr>
        <w:shd w:val="clear" w:color="auto" w:fill="D9D9D9"/>
        <w:spacing w:line="360" w:lineRule="auto"/>
        <w:contextualSpacing/>
        <w:jc w:val="center"/>
        <w:rPr>
          <w:rFonts w:cs="Arial"/>
          <w:b/>
          <w:bCs/>
          <w:sz w:val="24"/>
          <w:lang w:eastAsia="en-US"/>
        </w:rPr>
      </w:pPr>
      <w:r w:rsidRPr="00D76E60">
        <w:rPr>
          <w:rFonts w:cs="Arial"/>
          <w:b/>
          <w:bCs/>
          <w:sz w:val="24"/>
          <w:lang w:eastAsia="en-US"/>
        </w:rPr>
        <w:t xml:space="preserve">EXPEDIENTE N.º </w:t>
      </w:r>
      <w:r>
        <w:rPr>
          <w:rFonts w:cs="Arial"/>
          <w:b/>
          <w:bCs/>
          <w:sz w:val="24"/>
          <w:lang w:eastAsia="en-US"/>
        </w:rPr>
        <w:t>22.741</w:t>
      </w:r>
    </w:p>
    <w:p w14:paraId="353E0A10" w14:textId="77777777" w:rsidR="00AA794C" w:rsidRPr="00D76E60" w:rsidRDefault="00AA794C" w:rsidP="00AA794C">
      <w:pPr>
        <w:keepNext/>
        <w:shd w:val="clear" w:color="auto" w:fill="D9D9D9"/>
        <w:spacing w:line="360" w:lineRule="auto"/>
        <w:jc w:val="center"/>
        <w:outlineLvl w:val="5"/>
        <w:rPr>
          <w:rFonts w:cs="Arial"/>
          <w:sz w:val="16"/>
        </w:rPr>
      </w:pPr>
      <w:r w:rsidRPr="00D76E60">
        <w:rPr>
          <w:rFonts w:ascii="Arial Black" w:hAnsi="Arial Black" w:cs="Arial"/>
          <w:b/>
          <w:bCs/>
          <w:sz w:val="24"/>
          <w:u w:val="single"/>
        </w:rPr>
        <w:t>CONTIENE</w:t>
      </w:r>
    </w:p>
    <w:p w14:paraId="16C47B6F" w14:textId="099F93B5" w:rsidR="006703B4" w:rsidRPr="000D7A69" w:rsidRDefault="00CD465E" w:rsidP="006703B4">
      <w:pPr>
        <w:shd w:val="clear" w:color="auto" w:fill="D9D9D9"/>
        <w:spacing w:line="360" w:lineRule="auto"/>
        <w:jc w:val="center"/>
        <w:rPr>
          <w:rFonts w:eastAsia="Arial" w:cs="Arial"/>
          <w:b/>
          <w:bCs/>
          <w:color w:val="00B050"/>
          <w:sz w:val="24"/>
          <w:lang w:val="es" w:eastAsia="es-ES_tradnl"/>
        </w:rPr>
      </w:pPr>
      <w:r>
        <w:rPr>
          <w:rFonts w:ascii="Arial Black" w:hAnsi="Arial Black" w:cs="Arial"/>
          <w:b/>
          <w:bCs/>
          <w:sz w:val="24"/>
          <w:lang w:eastAsia="en-US"/>
        </w:rPr>
        <w:t xml:space="preserve">TEXTO ACTUALIZADO CON </w:t>
      </w:r>
    </w:p>
    <w:p w14:paraId="46E26365" w14:textId="080FFCDD" w:rsidR="00A851F5" w:rsidRPr="00CD465E" w:rsidRDefault="00A851F5" w:rsidP="00A851F5">
      <w:pPr>
        <w:shd w:val="clear" w:color="auto" w:fill="D9D9D9"/>
        <w:jc w:val="center"/>
        <w:rPr>
          <w:rFonts w:eastAsia="Arial" w:cs="Arial"/>
          <w:b/>
          <w:bCs/>
          <w:sz w:val="24"/>
          <w:lang w:val="es" w:eastAsia="es-ES_tradnl"/>
        </w:rPr>
      </w:pPr>
      <w:r w:rsidRPr="00CD465E">
        <w:rPr>
          <w:rFonts w:eastAsia="Arial" w:cs="Arial"/>
          <w:b/>
          <w:bCs/>
          <w:sz w:val="24"/>
          <w:lang w:val="es" w:eastAsia="es-ES_tradnl"/>
        </w:rPr>
        <w:t xml:space="preserve">SEGUNDO INFORME DE MOCIONES VÍA 137 (8 MOCIONES PRESENTADAS, 2 APROBADAS, DE 22 DE FEBRERO DE 2023) </w:t>
      </w:r>
    </w:p>
    <w:p w14:paraId="760BF8FF" w14:textId="77777777" w:rsidR="00A851F5" w:rsidRPr="00CF52F3" w:rsidRDefault="00A851F5" w:rsidP="00A851F5">
      <w:pPr>
        <w:shd w:val="clear" w:color="auto" w:fill="D9D9D9"/>
        <w:jc w:val="center"/>
        <w:rPr>
          <w:rFonts w:eastAsia="Arial" w:cs="Arial"/>
          <w:b/>
          <w:bCs/>
          <w:color w:val="7030A0"/>
          <w:sz w:val="24"/>
          <w:lang w:val="es" w:eastAsia="es-ES_tradnl"/>
        </w:rPr>
      </w:pPr>
    </w:p>
    <w:p w14:paraId="248E5CC0" w14:textId="0AC3A0A7" w:rsidR="00A851F5" w:rsidRPr="00CF52F3" w:rsidRDefault="00A851F5" w:rsidP="00A851F5">
      <w:pPr>
        <w:shd w:val="clear" w:color="auto" w:fill="D9D9D9"/>
        <w:contextualSpacing/>
        <w:jc w:val="center"/>
        <w:rPr>
          <w:rFonts w:ascii="Arial Black" w:eastAsiaTheme="minorHAnsi" w:hAnsi="Arial Black" w:cs="Arial"/>
          <w:b/>
          <w:bCs/>
          <w:color w:val="7030A0"/>
          <w:sz w:val="24"/>
          <w:lang w:eastAsia="en-US"/>
        </w:rPr>
      </w:pPr>
      <w:r w:rsidRPr="00CF52F3">
        <w:rPr>
          <w:rFonts w:ascii="Arial Black" w:eastAsiaTheme="minorHAnsi" w:hAnsi="Arial Black" w:cs="Arial"/>
          <w:b/>
          <w:bCs/>
          <w:color w:val="7030A0"/>
          <w:sz w:val="24"/>
          <w:lang w:eastAsia="en-US"/>
        </w:rPr>
        <w:t xml:space="preserve">Fecha de actualización: </w:t>
      </w:r>
      <w:r w:rsidR="00CD465E">
        <w:rPr>
          <w:rFonts w:ascii="Arial Black" w:eastAsiaTheme="minorHAnsi" w:hAnsi="Arial Black" w:cs="Arial"/>
          <w:b/>
          <w:bCs/>
          <w:color w:val="7030A0"/>
          <w:sz w:val="24"/>
          <w:lang w:eastAsia="en-US"/>
        </w:rPr>
        <w:t>28</w:t>
      </w:r>
      <w:r>
        <w:rPr>
          <w:rFonts w:ascii="Arial Black" w:eastAsiaTheme="minorHAnsi" w:hAnsi="Arial Black" w:cs="Arial"/>
          <w:b/>
          <w:bCs/>
          <w:color w:val="7030A0"/>
          <w:sz w:val="24"/>
          <w:lang w:eastAsia="en-US"/>
        </w:rPr>
        <w:t>-02</w:t>
      </w:r>
      <w:r w:rsidRPr="00CF52F3">
        <w:rPr>
          <w:rFonts w:ascii="Arial Black" w:eastAsiaTheme="minorHAnsi" w:hAnsi="Arial Black" w:cs="Arial"/>
          <w:b/>
          <w:bCs/>
          <w:color w:val="7030A0"/>
          <w:sz w:val="24"/>
          <w:lang w:eastAsia="en-US"/>
        </w:rPr>
        <w:t>-</w:t>
      </w:r>
      <w:r>
        <w:rPr>
          <w:rFonts w:ascii="Arial Black" w:eastAsiaTheme="minorHAnsi" w:hAnsi="Arial Black" w:cs="Arial"/>
          <w:b/>
          <w:bCs/>
          <w:color w:val="7030A0"/>
          <w:sz w:val="24"/>
          <w:lang w:eastAsia="en-US"/>
        </w:rPr>
        <w:t>2023</w:t>
      </w:r>
    </w:p>
    <w:p w14:paraId="6D36CBF0" w14:textId="77777777" w:rsidR="00AA794C" w:rsidRDefault="00AA794C" w:rsidP="00E00C34">
      <w:pPr>
        <w:spacing w:after="200" w:line="360" w:lineRule="auto"/>
        <w:jc w:val="center"/>
        <w:rPr>
          <w:rFonts w:cs="Arial"/>
          <w:b/>
          <w:sz w:val="24"/>
        </w:rPr>
      </w:pPr>
    </w:p>
    <w:p w14:paraId="020F0114" w14:textId="1D01E83A" w:rsidR="002270FC" w:rsidRPr="00E00C34" w:rsidRDefault="002270FC" w:rsidP="00E00C34">
      <w:pPr>
        <w:spacing w:after="200" w:line="360" w:lineRule="auto"/>
        <w:jc w:val="center"/>
        <w:rPr>
          <w:rFonts w:cs="Arial"/>
          <w:b/>
          <w:sz w:val="24"/>
        </w:rPr>
      </w:pPr>
      <w:r w:rsidRPr="00E00C34">
        <w:rPr>
          <w:rFonts w:cs="Arial"/>
          <w:b/>
          <w:sz w:val="24"/>
        </w:rPr>
        <w:t>LA ASAMBLEA LEGISLATIVA DE LA REPÚBLICA DE COSTA RICA</w:t>
      </w:r>
    </w:p>
    <w:p w14:paraId="14A90674" w14:textId="77777777" w:rsidR="002270FC" w:rsidRPr="00E00C34" w:rsidRDefault="002270FC" w:rsidP="00E00C34">
      <w:pPr>
        <w:spacing w:line="360" w:lineRule="auto"/>
        <w:jc w:val="center"/>
        <w:rPr>
          <w:rFonts w:cs="Arial"/>
          <w:b/>
          <w:sz w:val="24"/>
        </w:rPr>
      </w:pPr>
      <w:r w:rsidRPr="00E00C34">
        <w:rPr>
          <w:rFonts w:cs="Arial"/>
          <w:b/>
          <w:sz w:val="24"/>
        </w:rPr>
        <w:t>DECRETA:</w:t>
      </w:r>
    </w:p>
    <w:p w14:paraId="71FB5C7A" w14:textId="77777777" w:rsidR="00A851F5" w:rsidRPr="00CD465E" w:rsidRDefault="00A851F5" w:rsidP="00A851F5">
      <w:pPr>
        <w:jc w:val="center"/>
        <w:rPr>
          <w:rFonts w:cs="Arial"/>
          <w:b/>
          <w:sz w:val="24"/>
        </w:rPr>
      </w:pPr>
      <w:bookmarkStart w:id="0" w:name="_GoBack"/>
      <w:r w:rsidRPr="00CD465E">
        <w:rPr>
          <w:rFonts w:cs="Arial"/>
          <w:b/>
          <w:sz w:val="24"/>
        </w:rPr>
        <w:t>DESAFECTACIÓN DEL USO ACTUAL DE LA CALLE CERO ENTRE AVENIDAS CERO Y CINCO, ADEMÁS LA AVENIDA DOS ENTRE CALLES CERO Y DOS DEL DISTRITO 01 DEL CANTÓN DE SIQUIRRES DE LA PROVINCIA DE LIMÓN</w:t>
      </w:r>
    </w:p>
    <w:p w14:paraId="6E2D4D22" w14:textId="77777777" w:rsidR="00A851F5" w:rsidRPr="00CD465E" w:rsidRDefault="00A851F5" w:rsidP="00A851F5">
      <w:pPr>
        <w:jc w:val="both"/>
        <w:rPr>
          <w:rFonts w:cs="Arial"/>
          <w:b/>
          <w:sz w:val="24"/>
        </w:rPr>
      </w:pPr>
    </w:p>
    <w:p w14:paraId="4847E7C3" w14:textId="4C04C603" w:rsidR="00DA3046" w:rsidRPr="00CD465E" w:rsidRDefault="00A851F5" w:rsidP="00A851F5">
      <w:pPr>
        <w:jc w:val="both"/>
        <w:rPr>
          <w:rFonts w:cs="Arial"/>
          <w:sz w:val="24"/>
        </w:rPr>
      </w:pPr>
      <w:r w:rsidRPr="00CD465E">
        <w:rPr>
          <w:rFonts w:cs="Arial"/>
          <w:sz w:val="24"/>
        </w:rPr>
        <w:t>ARTICULO 1.- Se desafecta de la red vial nacional la calle cero, ruta ochocientos seis (806) del cantón de Siquirres, ubicada en la provincia de Limón, cantón 3° Siquirres, distrito 1° Siquirres, entre avenidas cero y cinco, con sentido sur a norte, que comprende desde la Casa de la Cultura de Siquirres, hasta la iglesia de Jesucristo de los Santos de los Últimos Días, con una longitud de trescientos ochenta y nueve metros (389m) y se afecta a un nuevo uso de "calle para red vial cantonal de Siquirres", cuyo titular será la Municipalidad de Siquirres, cédula jurídica tres-cero uno cuatro-cero cuatro dos uno dos seis (N.° 3-014-042126).</w:t>
      </w:r>
    </w:p>
    <w:p w14:paraId="4F186664" w14:textId="77777777" w:rsidR="00A851F5" w:rsidRPr="00CD465E" w:rsidRDefault="00A851F5" w:rsidP="00DA3046">
      <w:pPr>
        <w:jc w:val="both"/>
        <w:rPr>
          <w:rFonts w:cs="Arial"/>
          <w:sz w:val="24"/>
          <w:lang w:val="es-CR"/>
        </w:rPr>
      </w:pPr>
    </w:p>
    <w:p w14:paraId="360E8248" w14:textId="77777777" w:rsidR="00A851F5" w:rsidRPr="00CD465E" w:rsidRDefault="00A851F5" w:rsidP="00A851F5">
      <w:pPr>
        <w:jc w:val="both"/>
        <w:rPr>
          <w:rFonts w:cs="Arial"/>
          <w:sz w:val="24"/>
          <w:lang w:val="es-CR"/>
        </w:rPr>
      </w:pPr>
      <w:r w:rsidRPr="00CD465E">
        <w:rPr>
          <w:rFonts w:cs="Arial"/>
          <w:sz w:val="24"/>
          <w:lang w:val="es-CR"/>
        </w:rPr>
        <w:t xml:space="preserve"> ARTICULO 2.- Se desafecta de la red vial nacional la avenida dos, ubicada en la provincia de Limón, cantón 3° Siquirres, distrito 1° Siquirres, entre calles cero y dos, con sentido oeste al este, ubicada desde la Oficina del Ministerio de Salud a la Alcaldía de la Municipalidad de Siquirres, con una longitud de ciento un metros (101m), y se afecta un nuevo uso de "avenida para red vial cantonal de Siquirres", cuyo titular será la Municipalidad de Siquirres, cédula jurídica tres-cero uno cuatro-cero cuatro dos uno dos seis (N.° 3-014-042126). </w:t>
      </w:r>
    </w:p>
    <w:p w14:paraId="6AE16673" w14:textId="77777777" w:rsidR="00A851F5" w:rsidRPr="00CD465E" w:rsidRDefault="00A851F5" w:rsidP="00A851F5">
      <w:pPr>
        <w:jc w:val="both"/>
        <w:rPr>
          <w:rFonts w:cs="Arial"/>
          <w:sz w:val="24"/>
          <w:lang w:val="es-CR"/>
        </w:rPr>
      </w:pPr>
    </w:p>
    <w:p w14:paraId="0CA2E6DB" w14:textId="44AE3984" w:rsidR="00DA3046" w:rsidRPr="00CD465E" w:rsidRDefault="00A851F5" w:rsidP="00A851F5">
      <w:pPr>
        <w:jc w:val="both"/>
        <w:rPr>
          <w:rFonts w:cs="Arial"/>
          <w:sz w:val="24"/>
          <w:lang w:val="es-CR"/>
        </w:rPr>
      </w:pPr>
      <w:r w:rsidRPr="00CD465E">
        <w:rPr>
          <w:rFonts w:cs="Arial"/>
          <w:sz w:val="24"/>
          <w:lang w:val="es-CR"/>
        </w:rPr>
        <w:t>ARTICULO 3.- La Municipalidad de Siquirres podrá utilizar las áreas descritas en los artículos anteriores para los fines que considere conveniente y así brindar a sus niños, jóvenes y adultos las comodidades que provean un ambiente más seguro y de mayor calidad de vida.</w:t>
      </w:r>
    </w:p>
    <w:p w14:paraId="3D1CE9A9" w14:textId="77777777" w:rsidR="00A851F5" w:rsidRPr="00CD465E" w:rsidRDefault="00A851F5" w:rsidP="00DA3046">
      <w:pPr>
        <w:jc w:val="both"/>
        <w:rPr>
          <w:rFonts w:cs="Arial"/>
          <w:sz w:val="24"/>
          <w:lang w:val="es-CR"/>
        </w:rPr>
      </w:pPr>
    </w:p>
    <w:p w14:paraId="45B28FCE" w14:textId="6F32878E" w:rsidR="00A851F5" w:rsidRPr="00CD465E" w:rsidRDefault="00A851F5" w:rsidP="00A851F5">
      <w:pPr>
        <w:pStyle w:val="Textoindependiente"/>
        <w:rPr>
          <w:rFonts w:cs="Arial"/>
          <w:lang w:val="es-CR"/>
        </w:rPr>
      </w:pPr>
      <w:r w:rsidRPr="00CD465E">
        <w:rPr>
          <w:rFonts w:cs="Arial"/>
          <w:lang w:val="es-CR"/>
        </w:rPr>
        <w:lastRenderedPageBreak/>
        <w:t>ARTÍCULO 4.-  Se autoriza a la Notaría del Estado para que confeccione la</w:t>
      </w:r>
      <w:r w:rsidR="00CD465E" w:rsidRPr="00CD465E">
        <w:rPr>
          <w:rFonts w:cs="Arial"/>
          <w:lang w:val="es-CR"/>
        </w:rPr>
        <w:t xml:space="preserve"> </w:t>
      </w:r>
      <w:r w:rsidRPr="00CD465E">
        <w:rPr>
          <w:rFonts w:cs="Arial"/>
          <w:lang w:val="es-CR"/>
        </w:rPr>
        <w:t>respectiva escritura pública y se corrijan los defectos registrales o notariales que</w:t>
      </w:r>
      <w:r w:rsidR="00CD465E" w:rsidRPr="00CD465E">
        <w:rPr>
          <w:rFonts w:cs="Arial"/>
          <w:lang w:val="es-CR"/>
        </w:rPr>
        <w:t xml:space="preserve"> </w:t>
      </w:r>
      <w:r w:rsidRPr="00CD465E">
        <w:rPr>
          <w:rFonts w:cs="Arial"/>
          <w:lang w:val="es-CR"/>
        </w:rPr>
        <w:t>señale el Registro Nacional, sobre la nueva afectación a la que se refiere la presente</w:t>
      </w:r>
    </w:p>
    <w:p w14:paraId="6E43BCC2" w14:textId="77777777" w:rsidR="00A851F5" w:rsidRPr="00CD465E" w:rsidRDefault="00A851F5" w:rsidP="00A851F5">
      <w:pPr>
        <w:pStyle w:val="Textoindependiente"/>
        <w:rPr>
          <w:rFonts w:cs="Arial"/>
          <w:lang w:val="es-CR"/>
        </w:rPr>
      </w:pPr>
      <w:r w:rsidRPr="00CD465E">
        <w:rPr>
          <w:rFonts w:cs="Arial"/>
          <w:lang w:val="es-CR"/>
        </w:rPr>
        <w:t>ley.</w:t>
      </w:r>
    </w:p>
    <w:p w14:paraId="18E64B7B" w14:textId="77777777" w:rsidR="006E06BA" w:rsidRPr="00CD465E" w:rsidRDefault="006E06BA" w:rsidP="00A851F5">
      <w:pPr>
        <w:pStyle w:val="Textoindependiente"/>
        <w:rPr>
          <w:rFonts w:cs="Arial"/>
          <w:lang w:val="es-CR"/>
        </w:rPr>
      </w:pPr>
    </w:p>
    <w:p w14:paraId="10857CCB" w14:textId="41A44B39" w:rsidR="00B15A22" w:rsidRPr="00CD465E" w:rsidRDefault="00A851F5" w:rsidP="00A851F5">
      <w:pPr>
        <w:pStyle w:val="Textoindependiente"/>
        <w:rPr>
          <w:b/>
          <w:i/>
          <w:sz w:val="16"/>
          <w:szCs w:val="20"/>
        </w:rPr>
      </w:pPr>
      <w:r w:rsidRPr="00CD465E">
        <w:rPr>
          <w:rFonts w:cs="Arial"/>
          <w:lang w:val="es-CR"/>
        </w:rPr>
        <w:t>Rige a partir de su publicación.</w:t>
      </w:r>
      <w:r w:rsidRPr="00CD465E">
        <w:rPr>
          <w:rFonts w:cs="Arial"/>
          <w:b/>
          <w:i/>
          <w:sz w:val="16"/>
          <w:szCs w:val="20"/>
          <w:lang w:val="es-CR"/>
        </w:rPr>
        <w:t xml:space="preserve"> </w:t>
      </w:r>
    </w:p>
    <w:p w14:paraId="6EA78AFE" w14:textId="27F8B054" w:rsidR="00401F8D" w:rsidRPr="00CD465E" w:rsidRDefault="00401F8D" w:rsidP="00401F8D">
      <w:pPr>
        <w:pStyle w:val="Textoindependiente"/>
        <w:rPr>
          <w:b/>
          <w:i/>
          <w:sz w:val="16"/>
          <w:szCs w:val="20"/>
        </w:rPr>
      </w:pPr>
    </w:p>
    <w:p w14:paraId="0A914A08" w14:textId="3DF7936E" w:rsidR="00401F8D" w:rsidRPr="00CD465E" w:rsidRDefault="00401F8D" w:rsidP="00401F8D">
      <w:pPr>
        <w:pStyle w:val="Textoindependiente"/>
        <w:rPr>
          <w:b/>
          <w:i/>
          <w:sz w:val="16"/>
          <w:szCs w:val="20"/>
        </w:rPr>
      </w:pPr>
    </w:p>
    <w:p w14:paraId="5DDFAF89" w14:textId="77777777" w:rsidR="00401F8D" w:rsidRPr="00CD465E" w:rsidRDefault="00401F8D" w:rsidP="00401F8D">
      <w:pPr>
        <w:pStyle w:val="Textoindependiente"/>
        <w:rPr>
          <w:b/>
          <w:i/>
          <w:sz w:val="16"/>
          <w:szCs w:val="20"/>
        </w:rPr>
      </w:pPr>
    </w:p>
    <w:p w14:paraId="0CA6FA2C" w14:textId="77777777" w:rsidR="006E06BA" w:rsidRPr="00CD465E" w:rsidRDefault="006E06BA" w:rsidP="00A977F0">
      <w:pPr>
        <w:rPr>
          <w:bCs/>
          <w:sz w:val="20"/>
          <w:szCs w:val="20"/>
        </w:rPr>
      </w:pPr>
    </w:p>
    <w:p w14:paraId="287E18E3" w14:textId="77777777" w:rsidR="006E06BA" w:rsidRPr="00CD465E" w:rsidRDefault="006E06BA" w:rsidP="00A977F0">
      <w:pPr>
        <w:rPr>
          <w:bCs/>
          <w:sz w:val="20"/>
          <w:szCs w:val="20"/>
        </w:rPr>
      </w:pPr>
    </w:p>
    <w:p w14:paraId="40A0424A" w14:textId="77777777" w:rsidR="00CD465E" w:rsidRPr="00CD465E" w:rsidRDefault="00CD465E" w:rsidP="00A977F0">
      <w:pPr>
        <w:rPr>
          <w:bCs/>
          <w:sz w:val="20"/>
          <w:szCs w:val="20"/>
        </w:rPr>
      </w:pPr>
    </w:p>
    <w:p w14:paraId="3497DF18" w14:textId="77777777" w:rsidR="00CD465E" w:rsidRPr="00CD465E" w:rsidRDefault="00CD465E" w:rsidP="00CD465E">
      <w:pPr>
        <w:pBdr>
          <w:top w:val="single" w:sz="4" w:space="1" w:color="auto"/>
        </w:pBdr>
        <w:rPr>
          <w:bCs/>
          <w:sz w:val="20"/>
          <w:szCs w:val="20"/>
        </w:rPr>
      </w:pPr>
      <w:r w:rsidRPr="00CD465E">
        <w:rPr>
          <w:bCs/>
          <w:sz w:val="20"/>
          <w:szCs w:val="20"/>
        </w:rPr>
        <w:fldChar w:fldCharType="begin"/>
      </w:r>
      <w:r w:rsidRPr="00CD465E">
        <w:rPr>
          <w:bCs/>
          <w:sz w:val="20"/>
          <w:szCs w:val="20"/>
        </w:rPr>
        <w:instrText xml:space="preserve"> FILENAME  \p  \* MERGEFORMAT </w:instrText>
      </w:r>
      <w:r w:rsidRPr="00CD465E">
        <w:rPr>
          <w:bCs/>
          <w:sz w:val="20"/>
          <w:szCs w:val="20"/>
        </w:rPr>
        <w:fldChar w:fldCharType="separate"/>
      </w:r>
      <w:r w:rsidRPr="00CD465E">
        <w:rPr>
          <w:bCs/>
          <w:noProof/>
          <w:sz w:val="20"/>
          <w:szCs w:val="20"/>
        </w:rPr>
        <w:t>G:\Actualizacion de textos\2021-2023\22.741\TEXTO ACTUALIZADO CON 2DO  DIA.docx</w:t>
      </w:r>
      <w:r w:rsidRPr="00CD465E">
        <w:rPr>
          <w:bCs/>
          <w:sz w:val="20"/>
          <w:szCs w:val="20"/>
        </w:rPr>
        <w:fldChar w:fldCharType="end"/>
      </w:r>
    </w:p>
    <w:p w14:paraId="6379F87A" w14:textId="6A5406DB" w:rsidR="00A977F0" w:rsidRPr="00CD465E" w:rsidRDefault="00AA794C" w:rsidP="00A977F0">
      <w:pPr>
        <w:rPr>
          <w:bCs/>
          <w:sz w:val="20"/>
          <w:szCs w:val="20"/>
        </w:rPr>
      </w:pPr>
      <w:r w:rsidRPr="00CD465E">
        <w:rPr>
          <w:bCs/>
          <w:sz w:val="20"/>
          <w:szCs w:val="20"/>
        </w:rPr>
        <w:t>Elabora</w:t>
      </w:r>
      <w:r w:rsidR="00A977F0" w:rsidRPr="00CD465E">
        <w:rPr>
          <w:bCs/>
          <w:sz w:val="20"/>
          <w:szCs w:val="20"/>
        </w:rPr>
        <w:t xml:space="preserve">:  </w:t>
      </w:r>
      <w:r w:rsidR="006703B4" w:rsidRPr="00CD465E">
        <w:rPr>
          <w:bCs/>
          <w:sz w:val="20"/>
          <w:szCs w:val="20"/>
        </w:rPr>
        <w:t>Ana Julia</w:t>
      </w:r>
    </w:p>
    <w:p w14:paraId="593E53B5" w14:textId="1C007E90" w:rsidR="00A977F0" w:rsidRPr="00CD465E" w:rsidRDefault="00AA794C" w:rsidP="00A977F0">
      <w:pPr>
        <w:rPr>
          <w:bCs/>
          <w:sz w:val="20"/>
          <w:szCs w:val="20"/>
        </w:rPr>
      </w:pPr>
      <w:r w:rsidRPr="00CD465E">
        <w:rPr>
          <w:bCs/>
          <w:sz w:val="20"/>
          <w:szCs w:val="20"/>
        </w:rPr>
        <w:t xml:space="preserve">Fecha: </w:t>
      </w:r>
      <w:r w:rsidR="00633582" w:rsidRPr="00CD465E">
        <w:rPr>
          <w:bCs/>
          <w:sz w:val="20"/>
          <w:szCs w:val="20"/>
        </w:rPr>
        <w:t>2</w:t>
      </w:r>
      <w:r w:rsidR="00CD465E" w:rsidRPr="00CD465E">
        <w:rPr>
          <w:bCs/>
          <w:sz w:val="20"/>
          <w:szCs w:val="20"/>
        </w:rPr>
        <w:t>8</w:t>
      </w:r>
      <w:r w:rsidR="006703B4" w:rsidRPr="00CD465E">
        <w:rPr>
          <w:bCs/>
          <w:sz w:val="20"/>
          <w:szCs w:val="20"/>
        </w:rPr>
        <w:t>-02-2023</w:t>
      </w:r>
    </w:p>
    <w:p w14:paraId="44398CD7" w14:textId="4B1E76DA" w:rsidR="00DA3046" w:rsidRPr="00CD465E" w:rsidRDefault="00DA3046" w:rsidP="00A977F0">
      <w:pPr>
        <w:rPr>
          <w:b/>
          <w:bCs/>
          <w:sz w:val="24"/>
        </w:rPr>
      </w:pPr>
    </w:p>
    <w:p w14:paraId="7F13C188" w14:textId="77777777" w:rsidR="002270FC" w:rsidRPr="00CD465E" w:rsidRDefault="002270FC" w:rsidP="00E00C34">
      <w:pPr>
        <w:spacing w:line="360" w:lineRule="auto"/>
        <w:jc w:val="both"/>
        <w:rPr>
          <w:rFonts w:eastAsia="Arial Unicode MS" w:cs="Arial"/>
          <w:b/>
          <w:sz w:val="24"/>
          <w:lang w:val="es-CR"/>
        </w:rPr>
      </w:pPr>
    </w:p>
    <w:p w14:paraId="33F473E5" w14:textId="77777777" w:rsidR="002270FC" w:rsidRPr="00CD465E" w:rsidRDefault="002270FC" w:rsidP="00E00C34">
      <w:pPr>
        <w:spacing w:line="360" w:lineRule="auto"/>
        <w:jc w:val="both"/>
        <w:rPr>
          <w:rFonts w:cs="Arial"/>
          <w:b/>
          <w:bCs/>
          <w:sz w:val="24"/>
          <w:lang w:val="es-CR"/>
        </w:rPr>
      </w:pPr>
    </w:p>
    <w:bookmarkEnd w:id="0"/>
    <w:p w14:paraId="4D67A89F" w14:textId="77777777" w:rsidR="00202D6B" w:rsidRPr="00E00C34" w:rsidRDefault="00CD465E" w:rsidP="00E00C34">
      <w:pPr>
        <w:spacing w:line="360" w:lineRule="auto"/>
        <w:jc w:val="both"/>
        <w:rPr>
          <w:rFonts w:cs="Arial"/>
          <w:sz w:val="24"/>
        </w:rPr>
      </w:pPr>
    </w:p>
    <w:sectPr w:rsidR="00202D6B" w:rsidRPr="00E00C34">
      <w:headerReference w:type="default" r:id="rId7"/>
      <w:footerReference w:type="even" r:id="rId8"/>
      <w:footerReference w:type="first" r:id="rId9"/>
      <w:footnotePr>
        <w:numRestart w:val="eachPage"/>
      </w:footnotePr>
      <w:pgSz w:w="12242" w:h="15842" w:code="1"/>
      <w:pgMar w:top="1418" w:right="1701" w:bottom="1418" w:left="1701" w:header="709" w:footer="709" w:gutter="0"/>
      <w:cols w:space="708"/>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618C9" w14:textId="77777777" w:rsidR="00B91709" w:rsidRDefault="00B91709" w:rsidP="00C27E07">
      <w:r>
        <w:separator/>
      </w:r>
    </w:p>
  </w:endnote>
  <w:endnote w:type="continuationSeparator" w:id="0">
    <w:p w14:paraId="7114DEE5" w14:textId="77777777" w:rsidR="00B91709" w:rsidRDefault="00B91709" w:rsidP="00C2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21002A87" w:usb1="090F0000" w:usb2="00000010"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2D8DA" w14:textId="77777777" w:rsidR="00060717" w:rsidRDefault="002E6ACA">
    <w:pPr>
      <w:pStyle w:val="Piedepgina"/>
      <w:framePr w:wrap="around" w:vAnchor="text" w:hAnchor="margin" w:xAlign="right" w:y="1"/>
      <w:rPr>
        <w:rStyle w:val="Nmerodepgina"/>
        <w:rFonts w:eastAsia="Batang"/>
      </w:rPr>
    </w:pPr>
    <w:r>
      <w:rPr>
        <w:rStyle w:val="Nmerodepgina"/>
        <w:rFonts w:eastAsia="Batang"/>
      </w:rPr>
      <w:fldChar w:fldCharType="begin"/>
    </w:r>
    <w:r>
      <w:rPr>
        <w:rStyle w:val="Nmerodepgina"/>
        <w:rFonts w:eastAsia="Batang"/>
      </w:rPr>
      <w:instrText xml:space="preserve">PAGE  </w:instrText>
    </w:r>
    <w:r>
      <w:rPr>
        <w:rStyle w:val="Nmerodepgina"/>
        <w:rFonts w:eastAsia="Batang"/>
      </w:rPr>
      <w:fldChar w:fldCharType="end"/>
    </w:r>
  </w:p>
  <w:p w14:paraId="0625FEFC" w14:textId="77777777" w:rsidR="00060717" w:rsidRDefault="00CD465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59F19" w14:textId="77777777" w:rsidR="00060717" w:rsidRPr="00AD634B" w:rsidRDefault="00CD465E">
    <w:pPr>
      <w:pStyle w:val="Piedepgina"/>
      <w:jc w:val="right"/>
      <w:rPr>
        <w:sz w:val="24"/>
      </w:rPr>
    </w:pPr>
  </w:p>
  <w:p w14:paraId="72C55A1F" w14:textId="77777777" w:rsidR="00060717" w:rsidRDefault="00CD46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9A21C" w14:textId="77777777" w:rsidR="00B91709" w:rsidRDefault="00B91709" w:rsidP="00C27E07">
      <w:r>
        <w:separator/>
      </w:r>
    </w:p>
  </w:footnote>
  <w:footnote w:type="continuationSeparator" w:id="0">
    <w:p w14:paraId="5ED4EBC7" w14:textId="77777777" w:rsidR="00B91709" w:rsidRDefault="00B91709" w:rsidP="00C27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F87A3" w14:textId="36B0A9E8" w:rsidR="00060717" w:rsidRPr="00910150" w:rsidRDefault="002E6ACA" w:rsidP="00060717">
    <w:pPr>
      <w:pStyle w:val="Encabezado"/>
      <w:pBdr>
        <w:bottom w:val="single" w:sz="4" w:space="0" w:color="auto"/>
      </w:pBdr>
      <w:rPr>
        <w:rFonts w:cs="Arial"/>
        <w:b/>
        <w:sz w:val="20"/>
      </w:rPr>
    </w:pPr>
    <w:r w:rsidRPr="00F61054">
      <w:rPr>
        <w:rFonts w:cs="Arial"/>
        <w:b/>
        <w:sz w:val="20"/>
      </w:rPr>
      <w:t>Expediente N.°</w:t>
    </w:r>
    <w:r w:rsidR="00B15A22">
      <w:rPr>
        <w:rFonts w:cs="Arial"/>
        <w:b/>
        <w:sz w:val="20"/>
      </w:rPr>
      <w:t xml:space="preserve"> </w:t>
    </w:r>
    <w:r w:rsidR="009914E6">
      <w:rPr>
        <w:rFonts w:cs="Arial"/>
        <w:b/>
        <w:sz w:val="20"/>
      </w:rPr>
      <w:t>22.</w:t>
    </w:r>
    <w:r w:rsidR="00BE26F7">
      <w:rPr>
        <w:rFonts w:cs="Arial"/>
        <w:b/>
        <w:sz w:val="20"/>
      </w:rPr>
      <w:t>741</w:t>
    </w:r>
    <w:r w:rsidRPr="00F61054">
      <w:rPr>
        <w:rFonts w:cs="Arial"/>
        <w:b/>
        <w:sz w:val="20"/>
      </w:rPr>
      <w:tab/>
    </w:r>
    <w:r w:rsidRPr="00F61054">
      <w:rPr>
        <w:rFonts w:cs="Arial"/>
        <w:b/>
        <w:sz w:val="20"/>
      </w:rPr>
      <w:tab/>
    </w:r>
    <w:r w:rsidRPr="00F61054">
      <w:rPr>
        <w:rFonts w:cs="Arial"/>
        <w:b/>
        <w:sz w:val="20"/>
      </w:rPr>
      <w:tab/>
    </w:r>
    <w:r>
      <w:rPr>
        <w:rFonts w:cs="Arial"/>
        <w:b/>
        <w:sz w:val="20"/>
      </w:rPr>
      <w:tab/>
    </w:r>
    <w:r w:rsidRPr="00F61054">
      <w:rPr>
        <w:rFonts w:cs="Arial"/>
        <w:b/>
        <w:sz w:val="20"/>
      </w:rPr>
      <w:t xml:space="preserve">       </w:t>
    </w:r>
    <w:r w:rsidRPr="00F61054">
      <w:rPr>
        <w:rFonts w:cs="Arial"/>
        <w:b/>
        <w:sz w:val="20"/>
      </w:rPr>
      <w:fldChar w:fldCharType="begin"/>
    </w:r>
    <w:r w:rsidRPr="00F61054">
      <w:rPr>
        <w:rFonts w:cs="Arial"/>
        <w:b/>
        <w:sz w:val="20"/>
      </w:rPr>
      <w:instrText>PAGE   \* MERGEFORMAT</w:instrText>
    </w:r>
    <w:r w:rsidRPr="00F61054">
      <w:rPr>
        <w:rFonts w:cs="Arial"/>
        <w:b/>
        <w:sz w:val="20"/>
      </w:rPr>
      <w:fldChar w:fldCharType="separate"/>
    </w:r>
    <w:r w:rsidR="00CD465E">
      <w:rPr>
        <w:rFonts w:cs="Arial"/>
        <w:b/>
        <w:noProof/>
        <w:sz w:val="20"/>
      </w:rPr>
      <w:t>2</w:t>
    </w:r>
    <w:r w:rsidRPr="00F61054">
      <w:rPr>
        <w:rFonts w:cs="Arial"/>
        <w:b/>
        <w:sz w:val="20"/>
      </w:rPr>
      <w:fldChar w:fldCharType="end"/>
    </w:r>
  </w:p>
  <w:p w14:paraId="361365C3" w14:textId="77777777" w:rsidR="00060717" w:rsidRDefault="00CD465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3771"/>
    <w:multiLevelType w:val="hybridMultilevel"/>
    <w:tmpl w:val="185ABCA8"/>
    <w:lvl w:ilvl="0" w:tplc="296434DC">
      <w:start w:val="1"/>
      <w:numFmt w:val="lowerLetter"/>
      <w:lvlText w:val="%1)"/>
      <w:lvlJc w:val="left"/>
      <w:pPr>
        <w:ind w:left="502" w:hanging="360"/>
      </w:pPr>
      <w:rPr>
        <w:rFonts w:hint="default"/>
        <w:b/>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1" w15:restartNumberingAfterBreak="0">
    <w:nsid w:val="06B50391"/>
    <w:multiLevelType w:val="hybridMultilevel"/>
    <w:tmpl w:val="8A7AD61E"/>
    <w:lvl w:ilvl="0" w:tplc="69CA0C2E">
      <w:start w:val="1"/>
      <w:numFmt w:val="upperRoman"/>
      <w:lvlText w:val="%1."/>
      <w:lvlJc w:val="left"/>
      <w:pPr>
        <w:ind w:left="1080" w:hanging="72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27E22E1"/>
    <w:multiLevelType w:val="hybridMultilevel"/>
    <w:tmpl w:val="8B32A81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70C66A3"/>
    <w:multiLevelType w:val="hybridMultilevel"/>
    <w:tmpl w:val="B21EA330"/>
    <w:lvl w:ilvl="0" w:tplc="FD4AC560">
      <w:start w:val="1"/>
      <w:numFmt w:val="decimal"/>
      <w:lvlText w:val="%1."/>
      <w:lvlJc w:val="left"/>
      <w:pPr>
        <w:ind w:left="720" w:hanging="360"/>
      </w:pPr>
      <w:rPr>
        <w:rFonts w:ascii="Arial" w:hAnsi="Arial" w:cs="Aria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16D11AF"/>
    <w:multiLevelType w:val="hybridMultilevel"/>
    <w:tmpl w:val="3CB682BC"/>
    <w:lvl w:ilvl="0" w:tplc="CC2E89E4">
      <w:start w:val="1"/>
      <w:numFmt w:val="upp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2E97072"/>
    <w:multiLevelType w:val="hybridMultilevel"/>
    <w:tmpl w:val="F614F94A"/>
    <w:lvl w:ilvl="0" w:tplc="7B2E074A">
      <w:numFmt w:val="bullet"/>
      <w:lvlText w:val="-"/>
      <w:lvlJc w:val="left"/>
      <w:pPr>
        <w:ind w:left="358" w:hanging="360"/>
      </w:pPr>
      <w:rPr>
        <w:rFonts w:ascii="Arial" w:eastAsia="Arial" w:hAnsi="Arial" w:cs="Arial" w:hint="default"/>
      </w:rPr>
    </w:lvl>
    <w:lvl w:ilvl="1" w:tplc="140A0003" w:tentative="1">
      <w:start w:val="1"/>
      <w:numFmt w:val="bullet"/>
      <w:lvlText w:val="o"/>
      <w:lvlJc w:val="left"/>
      <w:pPr>
        <w:ind w:left="1078" w:hanging="360"/>
      </w:pPr>
      <w:rPr>
        <w:rFonts w:ascii="Courier New" w:hAnsi="Courier New" w:cs="Courier New" w:hint="default"/>
      </w:rPr>
    </w:lvl>
    <w:lvl w:ilvl="2" w:tplc="140A0005" w:tentative="1">
      <w:start w:val="1"/>
      <w:numFmt w:val="bullet"/>
      <w:lvlText w:val=""/>
      <w:lvlJc w:val="left"/>
      <w:pPr>
        <w:ind w:left="1798" w:hanging="360"/>
      </w:pPr>
      <w:rPr>
        <w:rFonts w:ascii="Wingdings" w:hAnsi="Wingdings" w:hint="default"/>
      </w:rPr>
    </w:lvl>
    <w:lvl w:ilvl="3" w:tplc="140A0001" w:tentative="1">
      <w:start w:val="1"/>
      <w:numFmt w:val="bullet"/>
      <w:lvlText w:val=""/>
      <w:lvlJc w:val="left"/>
      <w:pPr>
        <w:ind w:left="2518" w:hanging="360"/>
      </w:pPr>
      <w:rPr>
        <w:rFonts w:ascii="Symbol" w:hAnsi="Symbol" w:hint="default"/>
      </w:rPr>
    </w:lvl>
    <w:lvl w:ilvl="4" w:tplc="140A0003" w:tentative="1">
      <w:start w:val="1"/>
      <w:numFmt w:val="bullet"/>
      <w:lvlText w:val="o"/>
      <w:lvlJc w:val="left"/>
      <w:pPr>
        <w:ind w:left="3238" w:hanging="360"/>
      </w:pPr>
      <w:rPr>
        <w:rFonts w:ascii="Courier New" w:hAnsi="Courier New" w:cs="Courier New" w:hint="default"/>
      </w:rPr>
    </w:lvl>
    <w:lvl w:ilvl="5" w:tplc="140A0005" w:tentative="1">
      <w:start w:val="1"/>
      <w:numFmt w:val="bullet"/>
      <w:lvlText w:val=""/>
      <w:lvlJc w:val="left"/>
      <w:pPr>
        <w:ind w:left="3958" w:hanging="360"/>
      </w:pPr>
      <w:rPr>
        <w:rFonts w:ascii="Wingdings" w:hAnsi="Wingdings" w:hint="default"/>
      </w:rPr>
    </w:lvl>
    <w:lvl w:ilvl="6" w:tplc="140A0001" w:tentative="1">
      <w:start w:val="1"/>
      <w:numFmt w:val="bullet"/>
      <w:lvlText w:val=""/>
      <w:lvlJc w:val="left"/>
      <w:pPr>
        <w:ind w:left="4678" w:hanging="360"/>
      </w:pPr>
      <w:rPr>
        <w:rFonts w:ascii="Symbol" w:hAnsi="Symbol" w:hint="default"/>
      </w:rPr>
    </w:lvl>
    <w:lvl w:ilvl="7" w:tplc="140A0003" w:tentative="1">
      <w:start w:val="1"/>
      <w:numFmt w:val="bullet"/>
      <w:lvlText w:val="o"/>
      <w:lvlJc w:val="left"/>
      <w:pPr>
        <w:ind w:left="5398" w:hanging="360"/>
      </w:pPr>
      <w:rPr>
        <w:rFonts w:ascii="Courier New" w:hAnsi="Courier New" w:cs="Courier New" w:hint="default"/>
      </w:rPr>
    </w:lvl>
    <w:lvl w:ilvl="8" w:tplc="140A0005" w:tentative="1">
      <w:start w:val="1"/>
      <w:numFmt w:val="bullet"/>
      <w:lvlText w:val=""/>
      <w:lvlJc w:val="left"/>
      <w:pPr>
        <w:ind w:left="6118" w:hanging="360"/>
      </w:pPr>
      <w:rPr>
        <w:rFonts w:ascii="Wingdings" w:hAnsi="Wingdings" w:hint="default"/>
      </w:rPr>
    </w:lvl>
  </w:abstractNum>
  <w:abstractNum w:abstractNumId="6" w15:restartNumberingAfterBreak="0">
    <w:nsid w:val="2BED4F98"/>
    <w:multiLevelType w:val="hybridMultilevel"/>
    <w:tmpl w:val="82EE8A20"/>
    <w:lvl w:ilvl="0" w:tplc="140A0001">
      <w:start w:val="1"/>
      <w:numFmt w:val="bullet"/>
      <w:lvlText w:val=""/>
      <w:lvlJc w:val="left"/>
      <w:pPr>
        <w:ind w:left="718" w:hanging="360"/>
      </w:pPr>
      <w:rPr>
        <w:rFonts w:ascii="Symbol" w:hAnsi="Symbol" w:hint="default"/>
      </w:rPr>
    </w:lvl>
    <w:lvl w:ilvl="1" w:tplc="140A0003" w:tentative="1">
      <w:start w:val="1"/>
      <w:numFmt w:val="bullet"/>
      <w:lvlText w:val="o"/>
      <w:lvlJc w:val="left"/>
      <w:pPr>
        <w:ind w:left="1438" w:hanging="360"/>
      </w:pPr>
      <w:rPr>
        <w:rFonts w:ascii="Courier New" w:hAnsi="Courier New" w:cs="Courier New" w:hint="default"/>
      </w:rPr>
    </w:lvl>
    <w:lvl w:ilvl="2" w:tplc="140A0005" w:tentative="1">
      <w:start w:val="1"/>
      <w:numFmt w:val="bullet"/>
      <w:lvlText w:val=""/>
      <w:lvlJc w:val="left"/>
      <w:pPr>
        <w:ind w:left="2158" w:hanging="360"/>
      </w:pPr>
      <w:rPr>
        <w:rFonts w:ascii="Wingdings" w:hAnsi="Wingdings" w:hint="default"/>
      </w:rPr>
    </w:lvl>
    <w:lvl w:ilvl="3" w:tplc="140A0001" w:tentative="1">
      <w:start w:val="1"/>
      <w:numFmt w:val="bullet"/>
      <w:lvlText w:val=""/>
      <w:lvlJc w:val="left"/>
      <w:pPr>
        <w:ind w:left="2878" w:hanging="360"/>
      </w:pPr>
      <w:rPr>
        <w:rFonts w:ascii="Symbol" w:hAnsi="Symbol" w:hint="default"/>
      </w:rPr>
    </w:lvl>
    <w:lvl w:ilvl="4" w:tplc="140A0003" w:tentative="1">
      <w:start w:val="1"/>
      <w:numFmt w:val="bullet"/>
      <w:lvlText w:val="o"/>
      <w:lvlJc w:val="left"/>
      <w:pPr>
        <w:ind w:left="3598" w:hanging="360"/>
      </w:pPr>
      <w:rPr>
        <w:rFonts w:ascii="Courier New" w:hAnsi="Courier New" w:cs="Courier New" w:hint="default"/>
      </w:rPr>
    </w:lvl>
    <w:lvl w:ilvl="5" w:tplc="140A0005" w:tentative="1">
      <w:start w:val="1"/>
      <w:numFmt w:val="bullet"/>
      <w:lvlText w:val=""/>
      <w:lvlJc w:val="left"/>
      <w:pPr>
        <w:ind w:left="4318" w:hanging="360"/>
      </w:pPr>
      <w:rPr>
        <w:rFonts w:ascii="Wingdings" w:hAnsi="Wingdings" w:hint="default"/>
      </w:rPr>
    </w:lvl>
    <w:lvl w:ilvl="6" w:tplc="140A0001" w:tentative="1">
      <w:start w:val="1"/>
      <w:numFmt w:val="bullet"/>
      <w:lvlText w:val=""/>
      <w:lvlJc w:val="left"/>
      <w:pPr>
        <w:ind w:left="5038" w:hanging="360"/>
      </w:pPr>
      <w:rPr>
        <w:rFonts w:ascii="Symbol" w:hAnsi="Symbol" w:hint="default"/>
      </w:rPr>
    </w:lvl>
    <w:lvl w:ilvl="7" w:tplc="140A0003" w:tentative="1">
      <w:start w:val="1"/>
      <w:numFmt w:val="bullet"/>
      <w:lvlText w:val="o"/>
      <w:lvlJc w:val="left"/>
      <w:pPr>
        <w:ind w:left="5758" w:hanging="360"/>
      </w:pPr>
      <w:rPr>
        <w:rFonts w:ascii="Courier New" w:hAnsi="Courier New" w:cs="Courier New" w:hint="default"/>
      </w:rPr>
    </w:lvl>
    <w:lvl w:ilvl="8" w:tplc="140A0005" w:tentative="1">
      <w:start w:val="1"/>
      <w:numFmt w:val="bullet"/>
      <w:lvlText w:val=""/>
      <w:lvlJc w:val="left"/>
      <w:pPr>
        <w:ind w:left="6478" w:hanging="360"/>
      </w:pPr>
      <w:rPr>
        <w:rFonts w:ascii="Wingdings" w:hAnsi="Wingdings" w:hint="default"/>
      </w:rPr>
    </w:lvl>
  </w:abstractNum>
  <w:abstractNum w:abstractNumId="7" w15:restartNumberingAfterBreak="0">
    <w:nsid w:val="3C8D1CEE"/>
    <w:multiLevelType w:val="hybridMultilevel"/>
    <w:tmpl w:val="342E269C"/>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3FC361A5"/>
    <w:multiLevelType w:val="hybridMultilevel"/>
    <w:tmpl w:val="2E724196"/>
    <w:lvl w:ilvl="0" w:tplc="9A1CC38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468A5F6D"/>
    <w:multiLevelType w:val="hybridMultilevel"/>
    <w:tmpl w:val="AA1A4E30"/>
    <w:lvl w:ilvl="0" w:tplc="DDCC7014">
      <w:start w:val="1"/>
      <w:numFmt w:val="decimal"/>
      <w:lvlText w:val="%1."/>
      <w:lvlJc w:val="left"/>
      <w:pPr>
        <w:ind w:left="1068" w:hanging="360"/>
      </w:pPr>
      <w:rPr>
        <w:b/>
        <w:i w:val="0"/>
      </w:rPr>
    </w:lvl>
    <w:lvl w:ilvl="1" w:tplc="140A0019">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0" w15:restartNumberingAfterBreak="0">
    <w:nsid w:val="55433E63"/>
    <w:multiLevelType w:val="hybridMultilevel"/>
    <w:tmpl w:val="34669D9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5B8F3EAE"/>
    <w:multiLevelType w:val="hybridMultilevel"/>
    <w:tmpl w:val="8CAAE52C"/>
    <w:lvl w:ilvl="0" w:tplc="6CE03A86">
      <w:start w:val="1"/>
      <w:numFmt w:val="lowerLetter"/>
      <w:lvlText w:val="%1)"/>
      <w:lvlJc w:val="left"/>
      <w:pPr>
        <w:ind w:left="720" w:hanging="360"/>
      </w:pPr>
      <w:rPr>
        <w:rFonts w:ascii="Arial" w:hAnsi="Arial" w:cs="Aria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6B1F5A3A"/>
    <w:multiLevelType w:val="multilevel"/>
    <w:tmpl w:val="3E8E5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3851438"/>
    <w:multiLevelType w:val="hybridMultilevel"/>
    <w:tmpl w:val="D3144E2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7DB423BE"/>
    <w:multiLevelType w:val="hybridMultilevel"/>
    <w:tmpl w:val="F15843C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7E294FEB"/>
    <w:multiLevelType w:val="hybridMultilevel"/>
    <w:tmpl w:val="7C8C868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0"/>
  </w:num>
  <w:num w:numId="4">
    <w:abstractNumId w:val="11"/>
  </w:num>
  <w:num w:numId="5">
    <w:abstractNumId w:val="8"/>
  </w:num>
  <w:num w:numId="6">
    <w:abstractNumId w:val="2"/>
  </w:num>
  <w:num w:numId="7">
    <w:abstractNumId w:val="7"/>
  </w:num>
  <w:num w:numId="8">
    <w:abstractNumId w:val="6"/>
  </w:num>
  <w:num w:numId="9">
    <w:abstractNumId w:val="5"/>
  </w:num>
  <w:num w:numId="10">
    <w:abstractNumId w:val="10"/>
  </w:num>
  <w:num w:numId="11">
    <w:abstractNumId w:val="3"/>
  </w:num>
  <w:num w:numId="12">
    <w:abstractNumId w:val="1"/>
  </w:num>
  <w:num w:numId="13">
    <w:abstractNumId w:val="12"/>
  </w:num>
  <w:num w:numId="14">
    <w:abstractNumId w:val="14"/>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07"/>
    <w:rsid w:val="0005284A"/>
    <w:rsid w:val="00054057"/>
    <w:rsid w:val="000556CF"/>
    <w:rsid w:val="00090555"/>
    <w:rsid w:val="000A03D6"/>
    <w:rsid w:val="000F4B11"/>
    <w:rsid w:val="00121B8C"/>
    <w:rsid w:val="00140A9A"/>
    <w:rsid w:val="00164F7C"/>
    <w:rsid w:val="00173C22"/>
    <w:rsid w:val="001C314D"/>
    <w:rsid w:val="001C3252"/>
    <w:rsid w:val="001C4B9F"/>
    <w:rsid w:val="001E3AFF"/>
    <w:rsid w:val="001F643E"/>
    <w:rsid w:val="002110E5"/>
    <w:rsid w:val="0022631F"/>
    <w:rsid w:val="002270FC"/>
    <w:rsid w:val="00245EB0"/>
    <w:rsid w:val="00271C00"/>
    <w:rsid w:val="00290938"/>
    <w:rsid w:val="002A398F"/>
    <w:rsid w:val="002A6E45"/>
    <w:rsid w:val="002C1AA6"/>
    <w:rsid w:val="002D080A"/>
    <w:rsid w:val="002D4C39"/>
    <w:rsid w:val="002E639A"/>
    <w:rsid w:val="002E6ACA"/>
    <w:rsid w:val="003141E0"/>
    <w:rsid w:val="003366FB"/>
    <w:rsid w:val="003704B7"/>
    <w:rsid w:val="003B724B"/>
    <w:rsid w:val="003F1A58"/>
    <w:rsid w:val="00401F8D"/>
    <w:rsid w:val="00422863"/>
    <w:rsid w:val="00431341"/>
    <w:rsid w:val="0044524F"/>
    <w:rsid w:val="004A401B"/>
    <w:rsid w:val="004B0E5C"/>
    <w:rsid w:val="004C39F1"/>
    <w:rsid w:val="004F54E4"/>
    <w:rsid w:val="005135BD"/>
    <w:rsid w:val="00543EE9"/>
    <w:rsid w:val="005447AD"/>
    <w:rsid w:val="00557692"/>
    <w:rsid w:val="00583E5C"/>
    <w:rsid w:val="005A0932"/>
    <w:rsid w:val="005D4305"/>
    <w:rsid w:val="005E7E5B"/>
    <w:rsid w:val="00612A25"/>
    <w:rsid w:val="00633582"/>
    <w:rsid w:val="0063587D"/>
    <w:rsid w:val="00651D6C"/>
    <w:rsid w:val="006703B4"/>
    <w:rsid w:val="00683549"/>
    <w:rsid w:val="006860CC"/>
    <w:rsid w:val="006870DC"/>
    <w:rsid w:val="006A084C"/>
    <w:rsid w:val="006A0E8D"/>
    <w:rsid w:val="006B1672"/>
    <w:rsid w:val="006C427C"/>
    <w:rsid w:val="006D2ECC"/>
    <w:rsid w:val="006E06BA"/>
    <w:rsid w:val="00716ED0"/>
    <w:rsid w:val="007275F2"/>
    <w:rsid w:val="00747165"/>
    <w:rsid w:val="00753AF4"/>
    <w:rsid w:val="00763AA3"/>
    <w:rsid w:val="00791276"/>
    <w:rsid w:val="007D0408"/>
    <w:rsid w:val="007E7762"/>
    <w:rsid w:val="007F7640"/>
    <w:rsid w:val="00826705"/>
    <w:rsid w:val="00837F34"/>
    <w:rsid w:val="00857528"/>
    <w:rsid w:val="00865F58"/>
    <w:rsid w:val="008B244C"/>
    <w:rsid w:val="008B3AA5"/>
    <w:rsid w:val="008C1C23"/>
    <w:rsid w:val="008C2F4E"/>
    <w:rsid w:val="008D3277"/>
    <w:rsid w:val="00906771"/>
    <w:rsid w:val="00945EBB"/>
    <w:rsid w:val="00946F69"/>
    <w:rsid w:val="00972935"/>
    <w:rsid w:val="009914E6"/>
    <w:rsid w:val="009926A6"/>
    <w:rsid w:val="009F5E7A"/>
    <w:rsid w:val="00A12BDE"/>
    <w:rsid w:val="00A851F5"/>
    <w:rsid w:val="00A977F0"/>
    <w:rsid w:val="00AA794C"/>
    <w:rsid w:val="00AC2265"/>
    <w:rsid w:val="00B15A22"/>
    <w:rsid w:val="00B17555"/>
    <w:rsid w:val="00B45783"/>
    <w:rsid w:val="00B624F1"/>
    <w:rsid w:val="00B629A0"/>
    <w:rsid w:val="00B91709"/>
    <w:rsid w:val="00BE0310"/>
    <w:rsid w:val="00BE26F7"/>
    <w:rsid w:val="00BE7DB8"/>
    <w:rsid w:val="00C27E07"/>
    <w:rsid w:val="00C62F36"/>
    <w:rsid w:val="00C6409A"/>
    <w:rsid w:val="00C650FA"/>
    <w:rsid w:val="00C6610C"/>
    <w:rsid w:val="00C863D6"/>
    <w:rsid w:val="00CA1402"/>
    <w:rsid w:val="00CC7012"/>
    <w:rsid w:val="00CD465E"/>
    <w:rsid w:val="00CD7F29"/>
    <w:rsid w:val="00D07189"/>
    <w:rsid w:val="00D11A7A"/>
    <w:rsid w:val="00D63794"/>
    <w:rsid w:val="00DA09EC"/>
    <w:rsid w:val="00DA3046"/>
    <w:rsid w:val="00DC3814"/>
    <w:rsid w:val="00DF30C3"/>
    <w:rsid w:val="00DF4ED8"/>
    <w:rsid w:val="00E00C34"/>
    <w:rsid w:val="00E01C96"/>
    <w:rsid w:val="00E22B21"/>
    <w:rsid w:val="00E23519"/>
    <w:rsid w:val="00E327DC"/>
    <w:rsid w:val="00E5735F"/>
    <w:rsid w:val="00E9263A"/>
    <w:rsid w:val="00F24CDF"/>
    <w:rsid w:val="00F25940"/>
    <w:rsid w:val="00F653C0"/>
    <w:rsid w:val="00F704CA"/>
    <w:rsid w:val="00FA36B6"/>
    <w:rsid w:val="00FD765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8F14D"/>
  <w15:docId w15:val="{4A76AEF6-5F5C-421F-AB6A-4E357C25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E07"/>
    <w:pPr>
      <w:spacing w:after="0" w:line="240" w:lineRule="auto"/>
    </w:pPr>
    <w:rPr>
      <w:rFonts w:ascii="Arial" w:eastAsia="Times New Roman" w:hAnsi="Arial" w:cs="Times New Roman"/>
      <w:sz w:val="36"/>
      <w:szCs w:val="24"/>
      <w:lang w:val="es-ES" w:eastAsia="es-ES"/>
    </w:rPr>
  </w:style>
  <w:style w:type="paragraph" w:styleId="Ttulo2">
    <w:name w:val="heading 2"/>
    <w:basedOn w:val="Normal"/>
    <w:next w:val="Normal"/>
    <w:link w:val="Ttulo2Car"/>
    <w:uiPriority w:val="9"/>
    <w:semiHidden/>
    <w:unhideWhenUsed/>
    <w:qFormat/>
    <w:rsid w:val="004313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7E07"/>
    <w:pPr>
      <w:keepNext/>
      <w:keepLines/>
      <w:spacing w:before="40" w:line="259" w:lineRule="auto"/>
      <w:jc w:val="both"/>
      <w:outlineLvl w:val="2"/>
    </w:pPr>
    <w:rPr>
      <w:rFonts w:eastAsia="MS Gothic"/>
      <w:b/>
      <w:sz w:val="24"/>
      <w:lang w:val="es-CR" w:eastAsia="en-US"/>
    </w:rPr>
  </w:style>
  <w:style w:type="paragraph" w:styleId="Ttulo6">
    <w:name w:val="heading 6"/>
    <w:basedOn w:val="Normal"/>
    <w:next w:val="Normal"/>
    <w:link w:val="Ttulo6Car"/>
    <w:uiPriority w:val="9"/>
    <w:semiHidden/>
    <w:unhideWhenUsed/>
    <w:qFormat/>
    <w:rsid w:val="00C27E07"/>
    <w:pPr>
      <w:keepNext/>
      <w:keepLines/>
      <w:spacing w:before="200" w:line="276" w:lineRule="auto"/>
      <w:outlineLvl w:val="5"/>
    </w:pPr>
    <w:rPr>
      <w:rFonts w:ascii="Cambria" w:hAnsi="Cambria"/>
      <w:i/>
      <w:iCs/>
      <w:color w:val="243F60"/>
      <w:sz w:val="22"/>
      <w:szCs w:val="22"/>
      <w:lang w:val="es-C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27E07"/>
    <w:rPr>
      <w:rFonts w:ascii="Arial" w:eastAsia="MS Gothic" w:hAnsi="Arial" w:cs="Times New Roman"/>
      <w:b/>
      <w:sz w:val="24"/>
      <w:szCs w:val="24"/>
    </w:rPr>
  </w:style>
  <w:style w:type="character" w:customStyle="1" w:styleId="Ttulo6Car">
    <w:name w:val="Título 6 Car"/>
    <w:basedOn w:val="Fuentedeprrafopredeter"/>
    <w:link w:val="Ttulo6"/>
    <w:uiPriority w:val="9"/>
    <w:semiHidden/>
    <w:rsid w:val="00C27E07"/>
    <w:rPr>
      <w:rFonts w:ascii="Cambria" w:eastAsia="Times New Roman" w:hAnsi="Cambria" w:cs="Times New Roman"/>
      <w:i/>
      <w:iCs/>
      <w:color w:val="243F60"/>
    </w:rPr>
  </w:style>
  <w:style w:type="paragraph" w:styleId="Encabezado">
    <w:name w:val="header"/>
    <w:basedOn w:val="Normal"/>
    <w:link w:val="EncabezadoCar"/>
    <w:uiPriority w:val="99"/>
    <w:rsid w:val="00C27E07"/>
    <w:pPr>
      <w:widowControl w:val="0"/>
      <w:tabs>
        <w:tab w:val="center" w:pos="4419"/>
        <w:tab w:val="right" w:pos="8838"/>
      </w:tabs>
      <w:overflowPunct w:val="0"/>
      <w:autoSpaceDE w:val="0"/>
      <w:autoSpaceDN w:val="0"/>
      <w:adjustRightInd w:val="0"/>
      <w:textAlignment w:val="baseline"/>
    </w:pPr>
    <w:rPr>
      <w:szCs w:val="20"/>
      <w:lang w:val="es-ES_tradnl"/>
    </w:rPr>
  </w:style>
  <w:style w:type="character" w:customStyle="1" w:styleId="EncabezadoCar">
    <w:name w:val="Encabezado Car"/>
    <w:basedOn w:val="Fuentedeprrafopredeter"/>
    <w:link w:val="Encabezado"/>
    <w:uiPriority w:val="99"/>
    <w:rsid w:val="00C27E07"/>
    <w:rPr>
      <w:rFonts w:ascii="Arial" w:eastAsia="Times New Roman" w:hAnsi="Arial" w:cs="Times New Roman"/>
      <w:sz w:val="36"/>
      <w:szCs w:val="20"/>
      <w:lang w:val="es-ES_tradnl" w:eastAsia="es-ES"/>
    </w:rPr>
  </w:style>
  <w:style w:type="paragraph" w:styleId="Piedepgina">
    <w:name w:val="footer"/>
    <w:basedOn w:val="Normal"/>
    <w:link w:val="PiedepginaCar"/>
    <w:uiPriority w:val="99"/>
    <w:rsid w:val="00C27E07"/>
    <w:pPr>
      <w:widowControl w:val="0"/>
      <w:tabs>
        <w:tab w:val="center" w:pos="4419"/>
        <w:tab w:val="right" w:pos="8838"/>
      </w:tabs>
      <w:overflowPunct w:val="0"/>
      <w:autoSpaceDE w:val="0"/>
      <w:autoSpaceDN w:val="0"/>
      <w:adjustRightInd w:val="0"/>
      <w:textAlignment w:val="baseline"/>
    </w:pPr>
    <w:rPr>
      <w:szCs w:val="20"/>
      <w:lang w:val="es-ES_tradnl"/>
    </w:rPr>
  </w:style>
  <w:style w:type="character" w:customStyle="1" w:styleId="PiedepginaCar">
    <w:name w:val="Pie de página Car"/>
    <w:basedOn w:val="Fuentedeprrafopredeter"/>
    <w:link w:val="Piedepgina"/>
    <w:uiPriority w:val="99"/>
    <w:rsid w:val="00C27E07"/>
    <w:rPr>
      <w:rFonts w:ascii="Arial" w:eastAsia="Times New Roman" w:hAnsi="Arial" w:cs="Times New Roman"/>
      <w:sz w:val="36"/>
      <w:szCs w:val="20"/>
      <w:lang w:val="es-ES_tradnl" w:eastAsia="es-ES"/>
    </w:rPr>
  </w:style>
  <w:style w:type="character" w:styleId="Nmerodepgina">
    <w:name w:val="page number"/>
    <w:rsid w:val="00C27E07"/>
    <w:rPr>
      <w:sz w:val="20"/>
    </w:rPr>
  </w:style>
  <w:style w:type="paragraph" w:styleId="Textoindependiente">
    <w:name w:val="Body Text"/>
    <w:basedOn w:val="Normal"/>
    <w:link w:val="TextoindependienteCar"/>
    <w:qFormat/>
    <w:rsid w:val="00C27E07"/>
    <w:pPr>
      <w:jc w:val="both"/>
    </w:pPr>
    <w:rPr>
      <w:sz w:val="24"/>
    </w:rPr>
  </w:style>
  <w:style w:type="character" w:customStyle="1" w:styleId="TextoindependienteCar">
    <w:name w:val="Texto independiente Car"/>
    <w:basedOn w:val="Fuentedeprrafopredeter"/>
    <w:link w:val="Textoindependiente"/>
    <w:rsid w:val="00C27E07"/>
    <w:rPr>
      <w:rFonts w:ascii="Arial" w:eastAsia="Times New Roman" w:hAnsi="Arial" w:cs="Times New Roman"/>
      <w:sz w:val="24"/>
      <w:szCs w:val="24"/>
      <w:lang w:val="es-ES" w:eastAsia="es-ES"/>
    </w:rPr>
  </w:style>
  <w:style w:type="paragraph" w:styleId="Textoindependiente2">
    <w:name w:val="Body Text 2"/>
    <w:basedOn w:val="Normal"/>
    <w:link w:val="Textoindependiente2Car"/>
    <w:uiPriority w:val="99"/>
    <w:rsid w:val="00C27E07"/>
    <w:pPr>
      <w:jc w:val="both"/>
    </w:pPr>
    <w:rPr>
      <w:rFonts w:ascii="Times New Roman" w:hAnsi="Times New Roman"/>
      <w:i/>
      <w:iCs/>
      <w:sz w:val="24"/>
    </w:rPr>
  </w:style>
  <w:style w:type="character" w:customStyle="1" w:styleId="Textoindependiente2Car">
    <w:name w:val="Texto independiente 2 Car"/>
    <w:basedOn w:val="Fuentedeprrafopredeter"/>
    <w:link w:val="Textoindependiente2"/>
    <w:uiPriority w:val="99"/>
    <w:rsid w:val="00C27E07"/>
    <w:rPr>
      <w:rFonts w:ascii="Times New Roman" w:eastAsia="Times New Roman" w:hAnsi="Times New Roman" w:cs="Times New Roman"/>
      <w:i/>
      <w:iCs/>
      <w:sz w:val="24"/>
      <w:szCs w:val="24"/>
      <w:lang w:val="es-ES" w:eastAsia="es-ES"/>
    </w:rPr>
  </w:style>
  <w:style w:type="paragraph" w:customStyle="1" w:styleId="Default">
    <w:name w:val="Default"/>
    <w:rsid w:val="00C27E07"/>
    <w:pPr>
      <w:autoSpaceDE w:val="0"/>
      <w:autoSpaceDN w:val="0"/>
      <w:adjustRightInd w:val="0"/>
      <w:spacing w:after="0" w:line="240" w:lineRule="auto"/>
    </w:pPr>
    <w:rPr>
      <w:rFonts w:ascii="Calibri" w:eastAsia="Times New Roman" w:hAnsi="Calibri" w:cs="Calibri"/>
      <w:color w:val="000000"/>
      <w:sz w:val="24"/>
      <w:szCs w:val="24"/>
      <w:lang w:eastAsia="es-CR"/>
    </w:rPr>
  </w:style>
  <w:style w:type="paragraph" w:customStyle="1" w:styleId="Textoindependiente21">
    <w:name w:val="Texto independiente 21"/>
    <w:basedOn w:val="Normal"/>
    <w:rsid w:val="00C27E07"/>
    <w:pPr>
      <w:overflowPunct w:val="0"/>
      <w:autoSpaceDE w:val="0"/>
      <w:autoSpaceDN w:val="0"/>
      <w:adjustRightInd w:val="0"/>
      <w:jc w:val="both"/>
      <w:textAlignment w:val="baseline"/>
    </w:pPr>
    <w:rPr>
      <w:b/>
      <w:sz w:val="24"/>
      <w:szCs w:val="20"/>
    </w:rPr>
  </w:style>
  <w:style w:type="paragraph" w:styleId="Sinespaciado">
    <w:name w:val="No Spacing"/>
    <w:uiPriority w:val="1"/>
    <w:qFormat/>
    <w:rsid w:val="00C27E07"/>
    <w:pPr>
      <w:suppressAutoHyphens/>
      <w:spacing w:after="0" w:line="240" w:lineRule="auto"/>
    </w:pPr>
    <w:rPr>
      <w:rFonts w:ascii="Times New Roman" w:eastAsia="Times New Roman" w:hAnsi="Times New Roman" w:cs="Times New Roman"/>
      <w:sz w:val="24"/>
      <w:szCs w:val="24"/>
      <w:lang w:val="es-ES" w:eastAsia="ar-SA"/>
    </w:rPr>
  </w:style>
  <w:style w:type="paragraph" w:styleId="NormalWeb">
    <w:name w:val="Normal (Web)"/>
    <w:basedOn w:val="Normal"/>
    <w:rsid w:val="00C27E07"/>
    <w:pPr>
      <w:spacing w:before="100" w:beforeAutospacing="1" w:after="100" w:afterAutospacing="1"/>
    </w:pPr>
    <w:rPr>
      <w:rFonts w:ascii="Arial Unicode MS" w:eastAsia="Arial Unicode MS" w:hAnsi="Arial Unicode MS" w:cs="Arial Unicode MS"/>
      <w:sz w:val="24"/>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qFormat/>
    <w:rsid w:val="00C27E07"/>
    <w:pPr>
      <w:widowControl w:val="0"/>
      <w:suppressAutoHyphens/>
    </w:pPr>
    <w:rPr>
      <w:rFonts w:eastAsia="SimSun" w:cs="Mangal"/>
      <w:kern w:val="1"/>
      <w:sz w:val="20"/>
      <w:szCs w:val="18"/>
      <w:lang w:val="es-CR" w:eastAsia="zh-CN" w:bidi="hi-IN"/>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uiPriority w:val="99"/>
    <w:rsid w:val="00C27E07"/>
    <w:rPr>
      <w:rFonts w:ascii="Arial" w:eastAsia="SimSun" w:hAnsi="Arial" w:cs="Mangal"/>
      <w:kern w:val="1"/>
      <w:sz w:val="20"/>
      <w:szCs w:val="18"/>
      <w:lang w:eastAsia="zh-CN" w:bidi="hi-IN"/>
    </w:rPr>
  </w:style>
  <w:style w:type="character" w:styleId="Refdenotaalpie">
    <w:name w:val="footnote reference"/>
    <w:aliases w:val="16 Point,Superscript 6 Point,Ref,de nota al pie,(Ref. de nota al pie),FC,ftref,referencia nota al pie,Style 24,titulo 2,pie pddes,Referencia nota al pie"/>
    <w:unhideWhenUsed/>
    <w:rsid w:val="00C27E07"/>
    <w:rPr>
      <w:vertAlign w:val="superscript"/>
    </w:rPr>
  </w:style>
  <w:style w:type="paragraph" w:customStyle="1" w:styleId="ecxmsonormal">
    <w:name w:val="ecxmsonormal"/>
    <w:basedOn w:val="Normal"/>
    <w:rsid w:val="00C27E07"/>
    <w:pPr>
      <w:spacing w:after="324"/>
    </w:pPr>
    <w:rPr>
      <w:rFonts w:ascii="Times New Roman" w:hAnsi="Times New Roman"/>
      <w:sz w:val="24"/>
    </w:rPr>
  </w:style>
  <w:style w:type="paragraph" w:styleId="Prrafodelista">
    <w:name w:val="List Paragraph"/>
    <w:aliases w:val="List Paragraph 1,Numbered List Paragraph,Main numbered paragraph,Bullets,List Paragraph (numbered (a)),Akapit z listą BS,List_Paragraph,Multilevel para_II,List Paragraph1,References,Liste 1,ReferencesCxSpLast,Medium Grid 1 - Accent 21"/>
    <w:basedOn w:val="Normal"/>
    <w:link w:val="PrrafodelistaCar"/>
    <w:uiPriority w:val="34"/>
    <w:qFormat/>
    <w:rsid w:val="002E6ACA"/>
    <w:pPr>
      <w:ind w:left="720"/>
      <w:contextualSpacing/>
    </w:pPr>
    <w:rPr>
      <w:rFonts w:ascii="Times New Roman" w:hAnsi="Times New Roman" w:cs="Arial"/>
      <w:i/>
      <w:iCs/>
      <w:sz w:val="24"/>
    </w:rPr>
  </w:style>
  <w:style w:type="character" w:customStyle="1" w:styleId="Ttulo2Car">
    <w:name w:val="Título 2 Car"/>
    <w:basedOn w:val="Fuentedeprrafopredeter"/>
    <w:link w:val="Ttulo2"/>
    <w:uiPriority w:val="9"/>
    <w:semiHidden/>
    <w:rsid w:val="00431341"/>
    <w:rPr>
      <w:rFonts w:asciiTheme="majorHAnsi" w:eastAsiaTheme="majorEastAsia" w:hAnsiTheme="majorHAnsi" w:cstheme="majorBidi"/>
      <w:b/>
      <w:bCs/>
      <w:color w:val="4F81BD" w:themeColor="accent1"/>
      <w:sz w:val="26"/>
      <w:szCs w:val="26"/>
      <w:lang w:val="es-ES" w:eastAsia="es-ES"/>
    </w:rPr>
  </w:style>
  <w:style w:type="paragraph" w:customStyle="1" w:styleId="Textodebloque3">
    <w:name w:val="Texto de bloque3"/>
    <w:basedOn w:val="Normal"/>
    <w:rsid w:val="00431341"/>
    <w:pPr>
      <w:overflowPunct w:val="0"/>
      <w:autoSpaceDE w:val="0"/>
      <w:autoSpaceDN w:val="0"/>
      <w:adjustRightInd w:val="0"/>
      <w:ind w:left="567" w:right="617"/>
      <w:jc w:val="both"/>
      <w:textAlignment w:val="baseline"/>
    </w:pPr>
    <w:rPr>
      <w:sz w:val="22"/>
      <w:szCs w:val="20"/>
    </w:rPr>
  </w:style>
  <w:style w:type="table" w:styleId="Tablaconcuadrcula">
    <w:name w:val="Table Grid"/>
    <w:basedOn w:val="Tablanormal"/>
    <w:uiPriority w:val="59"/>
    <w:rsid w:val="00E01C9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4524F"/>
    <w:rPr>
      <w:rFonts w:ascii="Tahoma" w:hAnsi="Tahoma" w:cs="Tahoma"/>
      <w:sz w:val="16"/>
      <w:szCs w:val="16"/>
    </w:rPr>
  </w:style>
  <w:style w:type="character" w:customStyle="1" w:styleId="TextodegloboCar">
    <w:name w:val="Texto de globo Car"/>
    <w:basedOn w:val="Fuentedeprrafopredeter"/>
    <w:link w:val="Textodeglobo"/>
    <w:uiPriority w:val="99"/>
    <w:semiHidden/>
    <w:rsid w:val="0044524F"/>
    <w:rPr>
      <w:rFonts w:ascii="Tahoma" w:eastAsia="Times New Roman" w:hAnsi="Tahoma" w:cs="Tahoma"/>
      <w:sz w:val="16"/>
      <w:szCs w:val="16"/>
      <w:lang w:val="es-ES" w:eastAsia="es-ES"/>
    </w:rPr>
  </w:style>
  <w:style w:type="character" w:customStyle="1" w:styleId="PrrafodelistaCar">
    <w:name w:val="Párrafo de lista Car"/>
    <w:aliases w:val="List Paragraph 1 Car,Numbered List Paragraph Car,Main numbered paragraph Car,Bullets Car,List Paragraph (numbered (a)) Car,Akapit z listą BS Car,List_Paragraph Car,Multilevel para_II Car,List Paragraph1 Car,References Car"/>
    <w:link w:val="Prrafodelista"/>
    <w:uiPriority w:val="34"/>
    <w:qFormat/>
    <w:locked/>
    <w:rsid w:val="00140A9A"/>
    <w:rPr>
      <w:rFonts w:ascii="Times New Roman" w:eastAsia="Times New Roman" w:hAnsi="Times New Roman" w:cs="Arial"/>
      <w:i/>
      <w:i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2024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 Ugalde Camacho</dc:creator>
  <cp:lastModifiedBy>Ana Julia Araya Alfaro (COMISIONES)</cp:lastModifiedBy>
  <cp:revision>3</cp:revision>
  <cp:lastPrinted>2022-04-21T20:43:00Z</cp:lastPrinted>
  <dcterms:created xsi:type="dcterms:W3CDTF">2023-02-28T17:38:00Z</dcterms:created>
  <dcterms:modified xsi:type="dcterms:W3CDTF">2023-02-28T17:40:00Z</dcterms:modified>
</cp:coreProperties>
</file>